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9" w:rsidRDefault="00B73A49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6D12FE9" wp14:editId="1227D4DD">
            <wp:simplePos x="0" y="0"/>
            <wp:positionH relativeFrom="column">
              <wp:posOffset>0</wp:posOffset>
            </wp:positionH>
            <wp:positionV relativeFrom="paragraph">
              <wp:posOffset>-206828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A49" w:rsidRDefault="00B73A49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B73A49" w:rsidRDefault="00B73A49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5C218F" w:rsidRPr="00842E0F" w:rsidRDefault="005C218F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5C218F">
        <w:rPr>
          <w:rFonts w:ascii="Times New Roman" w:hAnsi="Times New Roman"/>
          <w:b/>
          <w:color w:val="1F3864" w:themeColor="accent1" w:themeShade="80"/>
          <w:sz w:val="36"/>
          <w:szCs w:val="36"/>
        </w:rPr>
        <w:t>223-ФЗ: Нормативные основы и правила эффективных закупок товаров, работ, услуг отдельными видами юридических лиц.</w:t>
      </w:r>
    </w:p>
    <w:p w:rsidR="00B73A49" w:rsidRDefault="00B73A49" w:rsidP="00B73A49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</w:p>
    <w:p w:rsidR="00B73A49" w:rsidRDefault="00B73A49" w:rsidP="00B73A49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B73A49" w:rsidRPr="00453FA3" w:rsidRDefault="00B73A49" w:rsidP="00B73A49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7A6C42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</w:t>
      </w:r>
      <w:r w:rsidR="00B73A49" w:rsidRPr="008E1058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3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-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24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 w:rsidR="00290F49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Москва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,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</w:t>
      </w:r>
      <w:r w:rsidR="00966EDB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>Берлин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 xml:space="preserve"> 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1A7732" w:rsidRPr="00192067" w:rsidRDefault="00F2143D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</w:pPr>
      <w:r w:rsidRPr="00192067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</w:p>
    <w:bookmarkEnd w:id="0"/>
    <w:p w:rsidR="007A6C42" w:rsidRPr="00192067" w:rsidRDefault="007A6C42" w:rsidP="00453FA3">
      <w:pPr>
        <w:spacing w:line="276" w:lineRule="auto"/>
        <w:rPr>
          <w:rFonts w:ascii="Times New Roman" w:eastAsia="SimSun" w:hAnsi="Times New Roman"/>
          <w:bCs/>
          <w:i/>
          <w:color w:val="000000"/>
          <w:sz w:val="22"/>
          <w:szCs w:val="22"/>
        </w:rPr>
      </w:pPr>
      <w:r w:rsidRPr="00192067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Вахрамеева Валерия Владимировна - </w:t>
      </w:r>
      <w:r w:rsidRPr="00192067">
        <w:rPr>
          <w:rFonts w:ascii="Times New Roman" w:eastAsia="SimSun" w:hAnsi="Times New Roman"/>
          <w:bCs/>
          <w:i/>
          <w:color w:val="000000"/>
          <w:sz w:val="22"/>
          <w:szCs w:val="22"/>
        </w:rPr>
        <w:t>преподаватель-практик с опытом преподавания с 2008 года и работы в закупках с 2011 года, старший преподаватель кафедры «Управление закупочной деятельностью» АНО ДПО «ИПК РБС», разработчик курсов и методических материалов по теме "Управление государственными и муниципальными закупками". Разработка внутренних нормативных документов, регламентирующих закупочную деятельность. Практика работы с ФАС России.</w:t>
      </w:r>
    </w:p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7A6C42">
        <w:rPr>
          <w:rFonts w:ascii="Times New Roman" w:hAnsi="Times New Roman"/>
        </w:rPr>
        <w:t>______________________________________________________________________________________________</w:t>
      </w:r>
      <w:r w:rsidR="006A2AF8" w:rsidRPr="007A6C42">
        <w:rPr>
          <w:rFonts w:ascii="Times New Roman" w:hAnsi="Times New Roman"/>
        </w:rPr>
        <w:t>__________</w:t>
      </w:r>
    </w:p>
    <w:p w:rsidR="00A9582B" w:rsidRDefault="00A9582B" w:rsidP="00A9582B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9582B" w:rsidRDefault="00A9582B" w:rsidP="00A9582B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9582B" w:rsidRDefault="00A9582B" w:rsidP="00A9582B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bookmarkEnd w:id="1"/>
    <w:p w:rsidR="0093682C" w:rsidRPr="00EF4886" w:rsidRDefault="00743D59" w:rsidP="0093682C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1</w:t>
      </w:r>
      <w:r w:rsidR="0093682C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-й день (2</w:t>
      </w:r>
      <w:r w:rsidR="002B107E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3</w:t>
      </w:r>
      <w:r w:rsidR="0093682C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93682C" w:rsidRPr="00470FF1" w:rsidRDefault="0093682C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3682C">
        <w:rPr>
          <w:rStyle w:val="ad"/>
          <w:rFonts w:ascii="Times New Roman" w:hAnsi="Times New Roman" w:cs="Times New Roman"/>
          <w:sz w:val="24"/>
          <w:szCs w:val="24"/>
        </w:rPr>
        <w:t xml:space="preserve">223-ФЗ: Нормативные основы и правила эффективных закупок товаров, работ, услуг отдельными </w:t>
      </w:r>
      <w:r w:rsidRPr="00470FF1">
        <w:rPr>
          <w:rStyle w:val="ad"/>
          <w:rFonts w:ascii="Times New Roman" w:hAnsi="Times New Roman" w:cs="Times New Roman"/>
          <w:sz w:val="22"/>
          <w:szCs w:val="22"/>
        </w:rPr>
        <w:t>видами юридических лиц.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Нормативно-правовые основы закупок отдельных видов юридических лиц.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Формирование нормативной базы документов. Практика Судов. Видение Положения о закупках ФАС РФ. Регламент закупочной деятельности ФАС РФ.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Включение в перечень новых направлений деятельности.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Установление требований, защищающих права и интересы заказчика.</w:t>
      </w:r>
    </w:p>
    <w:p w:rsidR="00470FF1" w:rsidRP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Структура Положения, терминология.</w:t>
      </w:r>
    </w:p>
    <w:p w:rsidR="00470FF1" w:rsidRDefault="00470FF1" w:rsidP="00470FF1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Закупки у СМСП. Кто является субъектами Закона о развитии среднего и малого предпринимательства.</w: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Планирование закупок.</w:t>
      </w:r>
    </w:p>
    <w:p w:rsidR="00470FF1" w:rsidRPr="00470FF1" w:rsidRDefault="00470FF1" w:rsidP="00470FF1">
      <w:pPr>
        <w:pStyle w:val="a3"/>
        <w:numPr>
          <w:ilvl w:val="0"/>
          <w:numId w:val="3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Составление плана закупок. Увеличение сроков планирования закупок для СМСП. Обязанность исполнения ПЗ. Сроки и поводы для внесения изменений в ПЗ. Составление плана закупок по инновационной, высокотехнологичной продукции и лекарственных средств. Что писать в Положение о закупках в разделе Планирование.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Способы закупки.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Какие способы закупки указать в положение. Конкурентные и неконкурентные способы. Условия применения способов закупок. Сроки и регламент конкурентной закупки. Случаи несостоявшихся закупок.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lastRenderedPageBreak/>
        <w:t xml:space="preserve">Особенности планирования и проведение закупок для СМСП. Сроки, правила проведения, наличие этапов в закупках у СМСП. Операторы электронных площадок для проведения электронных закупок.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содержанию протоколов, составляемых в ходе конкурентной закупки. Требования к содержанию протокола, составляемого по итогам конкурентной закупки.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eastAsia="Calibri" w:hAnsi="Times New Roman"/>
          <w:sz w:val="22"/>
          <w:szCs w:val="22"/>
        </w:rPr>
        <w:t>Укрупнение лота в закупках как правомерное увеличение объемов закупки, НМЦД, суммы обеспечения заявки и исполнения договора.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Неконкурентные способы закупок. Как написать в положение. Закупки у единственного поставщика. Ограничения и условия применения. Варианты закупок у единственного поставщика. Закупка у взаимозависимых лиц. «Дробление» закупок.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Размещение информации в ЕИС. Порядок и способы. </w:t>
      </w:r>
    </w:p>
    <w:p w:rsidR="00470FF1" w:rsidRPr="00470FF1" w:rsidRDefault="00470FF1" w:rsidP="00470FF1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Централизованные, совместные закупки. Закрытые закупки.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Комиссии по закупкам.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Функции комиссии. Условия создания. Принятие решений членами комиссии. Конфликт интересов.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Начальная максимальная цена договора. Извещение и документация.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Способы формирования начальной максимальной цены договора. Условия размещения в закупке.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Требование к составлению извещения. Состав извещения. Приведение в соответствие с законодательством.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документации. Соответствие положению о закупке. Сроки утверждения.</w:t>
      </w:r>
    </w:p>
    <w:p w:rsidR="00470FF1" w:rsidRPr="00470FF1" w:rsidRDefault="00470FF1" w:rsidP="00470FF1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eastAsia="Calibri" w:hAnsi="Times New Roman"/>
          <w:b/>
          <w:sz w:val="22"/>
          <w:szCs w:val="22"/>
        </w:rPr>
        <w:t>ФОРМУЛЫ</w:t>
      </w:r>
      <w:r w:rsidRPr="00470FF1">
        <w:rPr>
          <w:rFonts w:ascii="Times New Roman" w:eastAsia="Calibri" w:hAnsi="Times New Roman"/>
          <w:sz w:val="22"/>
          <w:szCs w:val="22"/>
        </w:rPr>
        <w:t xml:space="preserve"> цены для расчета с поставщиками, подрядчиками, исполнителями: условия новой практики реализации требований п. 5 ч. 9 ст. 4 № 223-ФЗ (в редакции №505-ФЗ): примеры из практики некоторых заказчиков.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Требования к участникам закупок. 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Требования к участникам закупок (обязательные и важные для заказчика). Как закупить у </w:t>
      </w:r>
      <w:proofErr w:type="gramStart"/>
      <w:r w:rsidRPr="00470FF1">
        <w:rPr>
          <w:rFonts w:ascii="Times New Roman" w:hAnsi="Times New Roman"/>
          <w:bCs/>
          <w:sz w:val="22"/>
          <w:szCs w:val="22"/>
        </w:rPr>
        <w:t>того</w:t>
      </w:r>
      <w:proofErr w:type="gramEnd"/>
      <w:r w:rsidRPr="00470FF1">
        <w:rPr>
          <w:rFonts w:ascii="Times New Roman" w:hAnsi="Times New Roman"/>
          <w:bCs/>
          <w:sz w:val="22"/>
          <w:szCs w:val="22"/>
        </w:rPr>
        <w:t xml:space="preserve"> кто исполнит. Что прописать в положении. Как это должно соответствовать документации. Коллективный участник. 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Обеспечение заявки. Специальные счета в банках для СМСП: выбор банка, открытие и ведение счета.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Требования к составу заявки участника закупки. Случаи отклонения. Требования к содержанию заявок на участие в электронных закупках.</w:t>
      </w:r>
    </w:p>
    <w:p w:rsidR="00470FF1" w:rsidRPr="00470FF1" w:rsidRDefault="00470FF1" w:rsidP="00470FF1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Практика Судов и ФАС РФ по завышенным требованиям к участникам закупок.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Преференции для СМСП.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Логика составления Перечня ТРУ для закупок у СМСП: какие коды ОКПД2 вносить, как набрать необходимый процент закупок. Надо ли применять ПП РФ №1352 тем, кто не обязан этого делать?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Увеличение объемов закупок у СМСП. </w:t>
      </w:r>
    </w:p>
    <w:p w:rsidR="00470FF1" w:rsidRPr="00470FF1" w:rsidRDefault="00470FF1" w:rsidP="00470FF1">
      <w:pPr>
        <w:pStyle w:val="a3"/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Постановление Правительства РФ от 11.12.2014 N 1352 </w:t>
      </w:r>
      <w:r w:rsidRPr="00470FF1">
        <w:rPr>
          <w:rFonts w:ascii="Times New Roman" w:hAnsi="Times New Roman"/>
          <w:bCs/>
          <w:sz w:val="22"/>
          <w:szCs w:val="22"/>
        </w:rPr>
        <w:t>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:rsid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Другие разделы положения о закупке.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Критерии и порядок оценки заявок. Весомость критериев. </w:t>
      </w:r>
      <w:bookmarkStart w:id="3" w:name="_GoBack"/>
      <w:bookmarkEnd w:id="3"/>
    </w:p>
    <w:p w:rsid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470FF1">
        <w:rPr>
          <w:rFonts w:ascii="Times New Roman" w:hAnsi="Times New Roman"/>
          <w:bCs/>
          <w:sz w:val="22"/>
          <w:szCs w:val="22"/>
        </w:rPr>
        <w:t>Антидемпинг</w:t>
      </w:r>
      <w:proofErr w:type="spellEnd"/>
      <w:r w:rsidRPr="00470FF1">
        <w:rPr>
          <w:rFonts w:ascii="Times New Roman" w:hAnsi="Times New Roman"/>
          <w:bCs/>
          <w:sz w:val="22"/>
          <w:szCs w:val="22"/>
        </w:rPr>
        <w:t>: писать или нет. Какие критерии ставить. Применять ли данную норму в Законе о закупках отдельных видов юридических лиц.</w: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71CE" wp14:editId="02BBD44A">
                <wp:simplePos x="0" y="0"/>
                <wp:positionH relativeFrom="column">
                  <wp:posOffset>27940</wp:posOffset>
                </wp:positionH>
                <wp:positionV relativeFrom="paragraph">
                  <wp:posOffset>159657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4B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.2pt;margin-top:12.5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"/>
            </w:pict>
          </mc:Fallback>
        </mc:AlternateContent>
      </w:r>
    </w:p>
    <w:p w:rsidR="00470FF1" w:rsidRPr="00470FF1" w:rsidRDefault="00470FF1" w:rsidP="00470FF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470FF1" w:rsidRPr="00EF4886" w:rsidRDefault="00743D59" w:rsidP="00470FF1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2</w:t>
      </w:r>
      <w:r w:rsidR="00470FF1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-й день (2</w:t>
      </w:r>
      <w:r w:rsidR="002B107E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>4</w:t>
      </w:r>
      <w:r w:rsidR="00470FF1" w:rsidRPr="00EF4886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470FF1" w:rsidRPr="00887EBD" w:rsidRDefault="00470FF1" w:rsidP="00470FF1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sz w:val="24"/>
          <w:szCs w:val="24"/>
        </w:rPr>
      </w:pP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Описание предмета закупки.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Правила описания предмета закупки. Как закупить то, что хочется. Требования к «эквивалентности», когда можно не указывать «или эквивалент». 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Правила подготовки и требования к содержанию Технических заданий. Технические регламенты, ГОСТы, СНиПы, СанПиНы и т.д., как описать иностранный товар без ГОСТов.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lastRenderedPageBreak/>
        <w:t>Решения судов и практика ФАС РФ по обоснованию «товарного знака».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Что такое товарный знак. Легальные способы закупки с товарным знаком. Решения Арбитражных судов 2019 года. Обзор решений Верховного Суда РФ.</w:t>
      </w:r>
    </w:p>
    <w:p w:rsidR="00470FF1" w:rsidRPr="00470FF1" w:rsidRDefault="00470FF1" w:rsidP="00470FF1">
      <w:pPr>
        <w:pStyle w:val="a3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eastAsia="Calibri" w:hAnsi="Times New Roman"/>
          <w:sz w:val="22"/>
          <w:szCs w:val="22"/>
        </w:rPr>
        <w:t>Требования о предоставлении участником подробных сведений об эквивалентном предложении с указанием причин замены требуемого к поставке предмета закупки.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Эффективная договорная работа. Изменение и расторжение договора.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Сроки и порядок заключения договора. Рамочные, опционные договоры. Протокол разногласий. Разработка условий договора, защищающих заказчика от недобросовестных поставщиков, исполнителей, подрядчиков. Договор с коллективным участником.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Обеспечение исполнения договора: форма и сроки.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НДС в составе цены – как проводить оценку предложений и можно ли уменьшать цену при победе организации работающей на УСНО (позиция Судов, ФАС, Минфина).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Новые правила ведения реестра договоров. Закрытая и открытая информация.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Порядок изменения договоров. Случаи, когда и как вносить изменения. Случаи изменения цены договора.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Порядок расторжения. Внесение поставщика (подрядчика, исполнителя) в РНП.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Контроль. Расширение полномочий контрольных органов. Дополнительные полномочия Счетной палаты и </w:t>
      </w:r>
      <w:proofErr w:type="spellStart"/>
      <w:r w:rsidRPr="00470FF1">
        <w:rPr>
          <w:rFonts w:ascii="Times New Roman" w:hAnsi="Times New Roman"/>
          <w:b/>
          <w:bCs/>
          <w:sz w:val="22"/>
          <w:szCs w:val="22"/>
        </w:rPr>
        <w:t>МинФина</w:t>
      </w:r>
      <w:proofErr w:type="spellEnd"/>
      <w:r w:rsidRPr="00470FF1">
        <w:rPr>
          <w:rFonts w:ascii="Times New Roman" w:hAnsi="Times New Roman"/>
          <w:b/>
          <w:bCs/>
          <w:sz w:val="22"/>
          <w:szCs w:val="22"/>
        </w:rPr>
        <w:t xml:space="preserve"> РФ.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 xml:space="preserve">Случаи административной ответственности в рамках 223-ФЗ. Кейсы по административной ответственности. </w:t>
      </w:r>
    </w:p>
    <w:p w:rsidR="00470FF1" w:rsidRPr="00470FF1" w:rsidRDefault="00470FF1" w:rsidP="00470FF1">
      <w:pPr>
        <w:pStyle w:val="a3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Ведомственный контроль в закупках отдельных видов юридических лиц. Разработанные документы по ведомственному контролю.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Новые требования к содержанию ежемесячной отчетности. Как представить информацию красиво.</w:t>
      </w:r>
    </w:p>
    <w:p w:rsidR="00470FF1" w:rsidRPr="00470FF1" w:rsidRDefault="00470FF1" w:rsidP="00470FF1">
      <w:pPr>
        <w:shd w:val="clear" w:color="auto" w:fill="FFFFFF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 xml:space="preserve">Постановление Правительства РФ от 16 сентября 2016 г. N 925 </w:t>
      </w:r>
      <w:r w:rsidRPr="00470FF1">
        <w:rPr>
          <w:rFonts w:ascii="Times New Roman" w:hAnsi="Times New Roman"/>
          <w:bCs/>
          <w:sz w:val="22"/>
          <w:szCs w:val="22"/>
        </w:rPr>
        <w:t>«О приоритете товаров российского происхождения, работ, услуг, выполняемых, оказываемых российскими лицами…»:</w:t>
      </w:r>
    </w:p>
    <w:p w:rsidR="00470FF1" w:rsidRPr="00470FF1" w:rsidRDefault="00470FF1" w:rsidP="00470FF1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Правила оценки заявок.</w:t>
      </w:r>
    </w:p>
    <w:p w:rsidR="00470FF1" w:rsidRPr="00470FF1" w:rsidRDefault="00470FF1" w:rsidP="00470FF1">
      <w:pPr>
        <w:pStyle w:val="a3"/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470FF1">
        <w:rPr>
          <w:rFonts w:ascii="Times New Roman" w:hAnsi="Times New Roman"/>
          <w:bCs/>
          <w:sz w:val="22"/>
          <w:szCs w:val="22"/>
        </w:rPr>
        <w:t>Позиции Центрального аппарата ФАС России, территориальных органов ФАС России, Минэкономразвития России и судов.</w:t>
      </w:r>
    </w:p>
    <w:p w:rsidR="00470FF1" w:rsidRPr="00470FF1" w:rsidRDefault="00470FF1" w:rsidP="00470FF1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Обсуждение практических вопросов, рекомендации.</w:t>
      </w:r>
    </w:p>
    <w:p w:rsidR="00F4076C" w:rsidRPr="00470FF1" w:rsidRDefault="00470FF1" w:rsidP="00470FF1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470FF1">
        <w:rPr>
          <w:rFonts w:ascii="Times New Roman" w:hAnsi="Times New Roman"/>
          <w:b/>
          <w:bCs/>
          <w:sz w:val="22"/>
          <w:szCs w:val="22"/>
        </w:rPr>
        <w:t>Вся информация представлена в виде схем и таблиц.</w:t>
      </w:r>
    </w:p>
    <w:p w:rsid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C142FE" w:rsidRPr="00136AFF" w:rsidRDefault="00C142FE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BD64C" wp14:editId="78E923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0EC9" id="Прямая со стрелкой 2" o:spid="_x0000_s1026" type="#_x0000_t32" style="position:absolute;margin-left:0;margin-top:.75pt;width:52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Pr="00750C8E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750C8E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C142FE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="00C357A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2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  <w:bookmarkStart w:id="4" w:name="_Hlk17460158"/>
    </w:p>
    <w:p w:rsidR="00D8536E" w:rsidRPr="00C142FE" w:rsidRDefault="00D8536E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bookmarkEnd w:id="4"/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177008" w:rsidRDefault="0017700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6E99" wp14:editId="3C42B122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A9582B" w:rsidRDefault="00A9582B" w:rsidP="00A9582B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9582B" w:rsidRDefault="00A9582B" w:rsidP="00A9582B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9582B" w:rsidRDefault="00A9582B" w:rsidP="00A9582B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EB47CB" w:rsidRDefault="00EB47CB" w:rsidP="00136AFF">
      <w:pPr>
        <w:spacing w:after="0"/>
        <w:rPr>
          <w:rFonts w:ascii="Times New Roman" w:hAnsi="Times New Roman"/>
          <w:b/>
          <w:bCs/>
          <w:i/>
          <w:lang w:val="en-US"/>
        </w:rPr>
      </w:pPr>
    </w:p>
    <w:p w:rsidR="00842E0F" w:rsidRPr="002D4A4B" w:rsidRDefault="00842E0F" w:rsidP="00136AFF">
      <w:pPr>
        <w:spacing w:after="0"/>
        <w:rPr>
          <w:rFonts w:ascii="Times New Roman" w:hAnsi="Times New Roman"/>
          <w:b/>
          <w:bCs/>
          <w:i/>
          <w:lang w:val="en-US"/>
        </w:rPr>
      </w:pPr>
    </w:p>
    <w:bookmarkEnd w:id="2"/>
    <w:p w:rsidR="008A00E4" w:rsidRPr="000B6F07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313"/>
        <w:gridCol w:w="963"/>
        <w:gridCol w:w="2552"/>
        <w:gridCol w:w="1760"/>
      </w:tblGrid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8F488F" w:rsidRDefault="00CB00EE" w:rsidP="008F4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44"/>
                <w:szCs w:val="44"/>
              </w:rPr>
            </w:pPr>
            <w:r w:rsidRPr="00CB00EE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>223-ФЗ: Нормативные основы и правила эффективных закупок товаров, работ, услуг отдельными видами юридических лиц.</w:t>
            </w:r>
          </w:p>
        </w:tc>
      </w:tr>
      <w:tr w:rsidR="003B2520" w:rsidRPr="005F3F9F" w:rsidTr="00CB00EE">
        <w:tc>
          <w:tcPr>
            <w:tcW w:w="5274" w:type="dxa"/>
            <w:gridSpan w:val="4"/>
            <w:shd w:val="clear" w:color="auto" w:fill="auto"/>
          </w:tcPr>
          <w:p w:rsidR="003B2520" w:rsidRPr="005F3F9F" w:rsidRDefault="003B2520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3B2520" w:rsidRPr="005F3F9F" w:rsidRDefault="003B2520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6"/>
                <w:sz w:val="16"/>
                <w:szCs w:val="16"/>
              </w:rPr>
              <w:t>Промокод</w:t>
            </w:r>
            <w:proofErr w:type="spellEnd"/>
            <w:r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6237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0C0D2F">
        <w:tc>
          <w:tcPr>
            <w:tcW w:w="10549" w:type="dxa"/>
            <w:gridSpan w:val="7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878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Pr="00842E0F" w:rsidRDefault="00B0213F" w:rsidP="00B0213F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B0213F" w:rsidRDefault="00B0213F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Default="00B0213F" w:rsidP="008E1058">
      <w:pPr>
        <w:spacing w:after="0"/>
        <w:rPr>
          <w:rFonts w:ascii="Arial" w:eastAsia="MS Mincho" w:hAnsi="Arial" w:cs="Arial"/>
        </w:rPr>
      </w:pPr>
    </w:p>
    <w:p w:rsidR="002D799A" w:rsidRDefault="002D799A" w:rsidP="008A00E4">
      <w:pPr>
        <w:spacing w:after="0"/>
        <w:jc w:val="center"/>
        <w:rPr>
          <w:rFonts w:ascii="Arial" w:eastAsia="MS Mincho" w:hAnsi="Arial" w:cs="Arial"/>
        </w:rPr>
      </w:pPr>
    </w:p>
    <w:p w:rsidR="00B73A49" w:rsidRDefault="00B73A49" w:rsidP="008A00E4">
      <w:pPr>
        <w:spacing w:after="0"/>
        <w:jc w:val="center"/>
        <w:rPr>
          <w:rFonts w:ascii="Arial" w:eastAsia="MS Mincho" w:hAnsi="Arial" w:cs="Arial"/>
        </w:rPr>
      </w:pPr>
    </w:p>
    <w:p w:rsidR="002D799A" w:rsidRDefault="002D799A" w:rsidP="008A00E4">
      <w:pPr>
        <w:spacing w:after="0"/>
        <w:jc w:val="center"/>
        <w:rPr>
          <w:rFonts w:ascii="Arial" w:eastAsia="MS Mincho" w:hAnsi="Arial" w:cs="Arial"/>
        </w:rPr>
      </w:pPr>
    </w:p>
    <w:p w:rsidR="00811F75" w:rsidRPr="00811F75" w:rsidRDefault="00811F75" w:rsidP="00811F75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  <w:r w:rsidRPr="00811F75">
        <w:rPr>
          <w:rFonts w:ascii="Times New Roman" w:hAnsi="Times New Roman"/>
          <w:b/>
          <w:bCs/>
          <w:i/>
          <w:color w:val="1F3864" w:themeColor="accent1" w:themeShade="80"/>
        </w:rPr>
        <w:t>Центр образования «ЭВЕРЕСТ», тел: 8 (495) 988-11-81</w:t>
      </w:r>
    </w:p>
    <w:p w:rsidR="004F17E4" w:rsidRPr="00811F75" w:rsidRDefault="00811F75" w:rsidP="00811F75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  <w:lang w:val="en-US"/>
        </w:rPr>
      </w:pPr>
      <w:r w:rsidRPr="00811F75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 xml:space="preserve">E-mail: info@co-everest.ru, dogovor@co-everest.ru; </w:t>
      </w:r>
      <w:r w:rsidRPr="00811F75">
        <w:rPr>
          <w:rFonts w:ascii="Times New Roman" w:hAnsi="Times New Roman"/>
          <w:b/>
          <w:bCs/>
          <w:i/>
          <w:color w:val="1F3864" w:themeColor="accent1" w:themeShade="80"/>
        </w:rPr>
        <w:t>сайт</w:t>
      </w:r>
      <w:r w:rsidRPr="00811F75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: www.co-everest.ru</w:t>
      </w:r>
    </w:p>
    <w:sectPr w:rsidR="004F17E4" w:rsidRPr="00811F75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36" w:rsidRDefault="006A0136" w:rsidP="00E83B9E">
      <w:pPr>
        <w:spacing w:after="0" w:line="240" w:lineRule="auto"/>
      </w:pPr>
      <w:r>
        <w:separator/>
      </w:r>
    </w:p>
  </w:endnote>
  <w:endnote w:type="continuationSeparator" w:id="0">
    <w:p w:rsidR="006A0136" w:rsidRDefault="006A0136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EE" w:rsidRDefault="00CB00E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F4886">
      <w:rPr>
        <w:noProof/>
      </w:rPr>
      <w:t>3</w:t>
    </w:r>
    <w:r>
      <w:fldChar w:fldCharType="end"/>
    </w:r>
  </w:p>
  <w:p w:rsidR="00CB00EE" w:rsidRDefault="00CB00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36" w:rsidRDefault="006A0136" w:rsidP="00E83B9E">
      <w:pPr>
        <w:spacing w:after="0" w:line="240" w:lineRule="auto"/>
      </w:pPr>
      <w:r>
        <w:separator/>
      </w:r>
    </w:p>
  </w:footnote>
  <w:footnote w:type="continuationSeparator" w:id="0">
    <w:p w:rsidR="006A0136" w:rsidRDefault="006A0136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A7"/>
    <w:multiLevelType w:val="hybridMultilevel"/>
    <w:tmpl w:val="1D546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94E"/>
    <w:multiLevelType w:val="hybridMultilevel"/>
    <w:tmpl w:val="EBC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1AAF"/>
    <w:multiLevelType w:val="hybridMultilevel"/>
    <w:tmpl w:val="BB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225"/>
    <w:multiLevelType w:val="hybridMultilevel"/>
    <w:tmpl w:val="AC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C24FA"/>
    <w:multiLevelType w:val="hybridMultilevel"/>
    <w:tmpl w:val="2750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5FB3"/>
    <w:multiLevelType w:val="hybridMultilevel"/>
    <w:tmpl w:val="602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252F"/>
    <w:multiLevelType w:val="hybridMultilevel"/>
    <w:tmpl w:val="4DF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47D30"/>
    <w:multiLevelType w:val="hybridMultilevel"/>
    <w:tmpl w:val="E4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6C2"/>
    <w:multiLevelType w:val="hybridMultilevel"/>
    <w:tmpl w:val="0F9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8F8"/>
    <w:multiLevelType w:val="hybridMultilevel"/>
    <w:tmpl w:val="12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A01CF"/>
    <w:multiLevelType w:val="hybridMultilevel"/>
    <w:tmpl w:val="3AA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38"/>
  </w:num>
  <w:num w:numId="5">
    <w:abstractNumId w:val="10"/>
  </w:num>
  <w:num w:numId="6">
    <w:abstractNumId w:val="6"/>
  </w:num>
  <w:num w:numId="7">
    <w:abstractNumId w:val="33"/>
  </w:num>
  <w:num w:numId="8">
    <w:abstractNumId w:val="7"/>
  </w:num>
  <w:num w:numId="9">
    <w:abstractNumId w:val="14"/>
  </w:num>
  <w:num w:numId="10">
    <w:abstractNumId w:val="27"/>
  </w:num>
  <w:num w:numId="11">
    <w:abstractNumId w:val="12"/>
  </w:num>
  <w:num w:numId="12">
    <w:abstractNumId w:val="13"/>
  </w:num>
  <w:num w:numId="13">
    <w:abstractNumId w:val="21"/>
  </w:num>
  <w:num w:numId="14">
    <w:abstractNumId w:val="28"/>
  </w:num>
  <w:num w:numId="15">
    <w:abstractNumId w:val="16"/>
  </w:num>
  <w:num w:numId="16">
    <w:abstractNumId w:val="20"/>
  </w:num>
  <w:num w:numId="17">
    <w:abstractNumId w:val="35"/>
  </w:num>
  <w:num w:numId="18">
    <w:abstractNumId w:val="3"/>
  </w:num>
  <w:num w:numId="19">
    <w:abstractNumId w:val="26"/>
  </w:num>
  <w:num w:numId="20">
    <w:abstractNumId w:val="25"/>
  </w:num>
  <w:num w:numId="21">
    <w:abstractNumId w:val="19"/>
  </w:num>
  <w:num w:numId="22">
    <w:abstractNumId w:val="32"/>
  </w:num>
  <w:num w:numId="23">
    <w:abstractNumId w:val="31"/>
  </w:num>
  <w:num w:numId="24">
    <w:abstractNumId w:val="4"/>
  </w:num>
  <w:num w:numId="25">
    <w:abstractNumId w:val="30"/>
  </w:num>
  <w:num w:numId="26">
    <w:abstractNumId w:val="5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9"/>
  </w:num>
  <w:num w:numId="32">
    <w:abstractNumId w:val="37"/>
  </w:num>
  <w:num w:numId="33">
    <w:abstractNumId w:val="15"/>
  </w:num>
  <w:num w:numId="34">
    <w:abstractNumId w:val="17"/>
  </w:num>
  <w:num w:numId="35">
    <w:abstractNumId w:val="36"/>
  </w:num>
  <w:num w:numId="36">
    <w:abstractNumId w:val="18"/>
  </w:num>
  <w:num w:numId="37">
    <w:abstractNumId w:val="11"/>
  </w:num>
  <w:num w:numId="38">
    <w:abstractNumId w:val="34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C0D2F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1F44"/>
    <w:rsid w:val="001344A1"/>
    <w:rsid w:val="00136AFF"/>
    <w:rsid w:val="00136B90"/>
    <w:rsid w:val="0013775E"/>
    <w:rsid w:val="00145713"/>
    <w:rsid w:val="001472E6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008"/>
    <w:rsid w:val="00177F09"/>
    <w:rsid w:val="00181FB9"/>
    <w:rsid w:val="00182795"/>
    <w:rsid w:val="00183D7A"/>
    <w:rsid w:val="00187B2B"/>
    <w:rsid w:val="00192067"/>
    <w:rsid w:val="00195230"/>
    <w:rsid w:val="00195945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563C"/>
    <w:rsid w:val="001C62CC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90F49"/>
    <w:rsid w:val="002A2623"/>
    <w:rsid w:val="002A4D87"/>
    <w:rsid w:val="002A6499"/>
    <w:rsid w:val="002B09C2"/>
    <w:rsid w:val="002B107E"/>
    <w:rsid w:val="002B271E"/>
    <w:rsid w:val="002B51D6"/>
    <w:rsid w:val="002C3846"/>
    <w:rsid w:val="002D6D13"/>
    <w:rsid w:val="002D799A"/>
    <w:rsid w:val="002E0248"/>
    <w:rsid w:val="002E4617"/>
    <w:rsid w:val="002F0FD7"/>
    <w:rsid w:val="002F1CE1"/>
    <w:rsid w:val="002F38C2"/>
    <w:rsid w:val="002F4817"/>
    <w:rsid w:val="002F4AF0"/>
    <w:rsid w:val="00312606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2520"/>
    <w:rsid w:val="003B401B"/>
    <w:rsid w:val="003C0ACA"/>
    <w:rsid w:val="003D7100"/>
    <w:rsid w:val="003D76C3"/>
    <w:rsid w:val="003E3475"/>
    <w:rsid w:val="003F66C6"/>
    <w:rsid w:val="00403B72"/>
    <w:rsid w:val="004069BE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0FF1"/>
    <w:rsid w:val="00471C60"/>
    <w:rsid w:val="00483D43"/>
    <w:rsid w:val="004842BA"/>
    <w:rsid w:val="00484FCD"/>
    <w:rsid w:val="004854EE"/>
    <w:rsid w:val="00486359"/>
    <w:rsid w:val="00490DC7"/>
    <w:rsid w:val="00490F06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1C87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760BD"/>
    <w:rsid w:val="00577656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C218F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0136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2F94"/>
    <w:rsid w:val="00701D11"/>
    <w:rsid w:val="0070590A"/>
    <w:rsid w:val="00706AD8"/>
    <w:rsid w:val="007121C9"/>
    <w:rsid w:val="00725B56"/>
    <w:rsid w:val="007314C7"/>
    <w:rsid w:val="00743D59"/>
    <w:rsid w:val="00750C8E"/>
    <w:rsid w:val="00756DC3"/>
    <w:rsid w:val="00760D34"/>
    <w:rsid w:val="007706AC"/>
    <w:rsid w:val="00770CB9"/>
    <w:rsid w:val="00771654"/>
    <w:rsid w:val="0077658B"/>
    <w:rsid w:val="0079248B"/>
    <w:rsid w:val="00796879"/>
    <w:rsid w:val="007A0C7A"/>
    <w:rsid w:val="007A23D2"/>
    <w:rsid w:val="007A5105"/>
    <w:rsid w:val="007A6C42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1F75"/>
    <w:rsid w:val="00812E74"/>
    <w:rsid w:val="00815643"/>
    <w:rsid w:val="00817D93"/>
    <w:rsid w:val="00821D8F"/>
    <w:rsid w:val="008259C3"/>
    <w:rsid w:val="00830F6D"/>
    <w:rsid w:val="008373C3"/>
    <w:rsid w:val="00840BE2"/>
    <w:rsid w:val="00842E0F"/>
    <w:rsid w:val="00843FA5"/>
    <w:rsid w:val="00852DA1"/>
    <w:rsid w:val="00860B9B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058"/>
    <w:rsid w:val="008E1C55"/>
    <w:rsid w:val="008F34B2"/>
    <w:rsid w:val="008F488F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82C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17C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9582B"/>
    <w:rsid w:val="00AA5837"/>
    <w:rsid w:val="00AA641F"/>
    <w:rsid w:val="00AB6046"/>
    <w:rsid w:val="00AC0C02"/>
    <w:rsid w:val="00AD1E96"/>
    <w:rsid w:val="00AD3E46"/>
    <w:rsid w:val="00AF1E00"/>
    <w:rsid w:val="00AF3B29"/>
    <w:rsid w:val="00B0092F"/>
    <w:rsid w:val="00B0213F"/>
    <w:rsid w:val="00B03098"/>
    <w:rsid w:val="00B05DBA"/>
    <w:rsid w:val="00B07B6F"/>
    <w:rsid w:val="00B12F0C"/>
    <w:rsid w:val="00B13795"/>
    <w:rsid w:val="00B1455C"/>
    <w:rsid w:val="00B14831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3A49"/>
    <w:rsid w:val="00B74AF8"/>
    <w:rsid w:val="00B7601E"/>
    <w:rsid w:val="00B763B3"/>
    <w:rsid w:val="00B80280"/>
    <w:rsid w:val="00B80317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142FE"/>
    <w:rsid w:val="00C215B2"/>
    <w:rsid w:val="00C32896"/>
    <w:rsid w:val="00C334D8"/>
    <w:rsid w:val="00C357AB"/>
    <w:rsid w:val="00C35838"/>
    <w:rsid w:val="00C4354F"/>
    <w:rsid w:val="00C4519B"/>
    <w:rsid w:val="00C52CBA"/>
    <w:rsid w:val="00C56933"/>
    <w:rsid w:val="00C57574"/>
    <w:rsid w:val="00C6439F"/>
    <w:rsid w:val="00C64B63"/>
    <w:rsid w:val="00C729CE"/>
    <w:rsid w:val="00C813C6"/>
    <w:rsid w:val="00C815F5"/>
    <w:rsid w:val="00C81BF4"/>
    <w:rsid w:val="00CA4F37"/>
    <w:rsid w:val="00CA61A3"/>
    <w:rsid w:val="00CB00EE"/>
    <w:rsid w:val="00CB18B8"/>
    <w:rsid w:val="00CB3877"/>
    <w:rsid w:val="00CB5149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8536E"/>
    <w:rsid w:val="00DA3116"/>
    <w:rsid w:val="00DA5768"/>
    <w:rsid w:val="00DA59C6"/>
    <w:rsid w:val="00DB1ED7"/>
    <w:rsid w:val="00DC0400"/>
    <w:rsid w:val="00DC4F28"/>
    <w:rsid w:val="00DD3823"/>
    <w:rsid w:val="00DD4CFB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15761"/>
    <w:rsid w:val="00E23B0D"/>
    <w:rsid w:val="00E252C4"/>
    <w:rsid w:val="00E348C6"/>
    <w:rsid w:val="00E41635"/>
    <w:rsid w:val="00E4782A"/>
    <w:rsid w:val="00E479EB"/>
    <w:rsid w:val="00E570BE"/>
    <w:rsid w:val="00E7103F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B47CB"/>
    <w:rsid w:val="00EC1616"/>
    <w:rsid w:val="00EC1A82"/>
    <w:rsid w:val="00EC3C1F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EF4886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46EF8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8F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186D-4E92-4527-A7E0-190FE05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73</cp:revision>
  <cp:lastPrinted>2019-01-09T07:07:00Z</cp:lastPrinted>
  <dcterms:created xsi:type="dcterms:W3CDTF">2019-10-08T13:25:00Z</dcterms:created>
  <dcterms:modified xsi:type="dcterms:W3CDTF">2019-12-26T11:02:00Z</dcterms:modified>
</cp:coreProperties>
</file>